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D8D4" w14:textId="4BD2AEF7" w:rsidR="006A4757" w:rsidRPr="000356B8" w:rsidRDefault="00000000">
      <w:pPr>
        <w:spacing w:after="0" w:line="240" w:lineRule="auto"/>
        <w:jc w:val="center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>CENTRO UNIVERSITÁRIO AESO-BARROS MELO</w:t>
      </w:r>
      <w:r w:rsidR="000356B8">
        <w:rPr>
          <w:b/>
          <w:sz w:val="24"/>
          <w:szCs w:val="24"/>
        </w:rPr>
        <w:t xml:space="preserve"> - </w:t>
      </w:r>
      <w:r w:rsidR="000356B8" w:rsidRPr="00C57E4C">
        <w:rPr>
          <w:b/>
          <w:color w:val="000000" w:themeColor="text1"/>
          <w:sz w:val="24"/>
          <w:szCs w:val="24"/>
        </w:rPr>
        <w:t>UNIAESO</w:t>
      </w:r>
    </w:p>
    <w:p w14:paraId="3F071BE0" w14:textId="74F665DA" w:rsidR="006A4757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SELEÇÃO PARA FORMAÇÃO DOS GRUPOS DE ESTUDOS 202</w:t>
      </w:r>
      <w:r w:rsidR="002D478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.1</w:t>
      </w:r>
    </w:p>
    <w:p w14:paraId="0EC53892" w14:textId="77777777" w:rsidR="006A4757" w:rsidRPr="00D10BB4" w:rsidRDefault="006A4757">
      <w:pPr>
        <w:spacing w:after="0" w:line="240" w:lineRule="auto"/>
        <w:rPr>
          <w:color w:val="000000" w:themeColor="text1"/>
          <w:sz w:val="24"/>
          <w:szCs w:val="24"/>
        </w:rPr>
      </w:pPr>
    </w:p>
    <w:p w14:paraId="3F17E47F" w14:textId="2E8214A5" w:rsidR="006A4757" w:rsidRDefault="00000000">
      <w:pPr>
        <w:spacing w:after="0" w:line="240" w:lineRule="auto"/>
        <w:jc w:val="both"/>
        <w:rPr>
          <w:sz w:val="24"/>
          <w:szCs w:val="24"/>
        </w:rPr>
      </w:pPr>
      <w:r w:rsidRPr="00D10BB4">
        <w:rPr>
          <w:color w:val="000000" w:themeColor="text1"/>
          <w:sz w:val="24"/>
          <w:szCs w:val="24"/>
        </w:rPr>
        <w:t xml:space="preserve">A Reitora do </w:t>
      </w:r>
      <w:r w:rsidR="0010540D" w:rsidRPr="0010540D">
        <w:rPr>
          <w:b/>
          <w:bCs/>
          <w:color w:val="000000" w:themeColor="text1"/>
          <w:sz w:val="24"/>
          <w:szCs w:val="24"/>
        </w:rPr>
        <w:t>CENTRO UNIVERSITÁRIO AESO-BARROS MELO</w:t>
      </w:r>
      <w:r w:rsidR="0010540D" w:rsidRPr="00D10BB4">
        <w:rPr>
          <w:color w:val="000000" w:themeColor="text1"/>
          <w:sz w:val="24"/>
          <w:szCs w:val="24"/>
        </w:rPr>
        <w:t xml:space="preserve"> </w:t>
      </w:r>
      <w:r w:rsidRPr="00D10BB4">
        <w:rPr>
          <w:color w:val="000000" w:themeColor="text1"/>
          <w:sz w:val="24"/>
          <w:szCs w:val="24"/>
        </w:rPr>
        <w:t xml:space="preserve">no uso de suas atribuições, torna público aos alunos </w:t>
      </w:r>
      <w:r w:rsidR="0010540D">
        <w:rPr>
          <w:color w:val="000000" w:themeColor="text1"/>
          <w:sz w:val="24"/>
          <w:szCs w:val="24"/>
        </w:rPr>
        <w:t xml:space="preserve">regularmente </w:t>
      </w:r>
      <w:r w:rsidRPr="00D10BB4">
        <w:rPr>
          <w:color w:val="000000" w:themeColor="text1"/>
          <w:sz w:val="24"/>
          <w:szCs w:val="24"/>
        </w:rPr>
        <w:t xml:space="preserve">matriculados </w:t>
      </w:r>
      <w:r w:rsidR="0010540D">
        <w:rPr>
          <w:color w:val="000000" w:themeColor="text1"/>
          <w:sz w:val="24"/>
          <w:szCs w:val="24"/>
        </w:rPr>
        <w:t>desta</w:t>
      </w:r>
      <w:r w:rsidRPr="00D10BB4">
        <w:rPr>
          <w:color w:val="000000" w:themeColor="text1"/>
          <w:sz w:val="24"/>
          <w:szCs w:val="24"/>
        </w:rPr>
        <w:t xml:space="preserve"> IES o processo seletivo para formação dos </w:t>
      </w:r>
      <w:r w:rsidRPr="0010540D">
        <w:rPr>
          <w:b/>
          <w:bCs/>
          <w:color w:val="000000" w:themeColor="text1"/>
          <w:sz w:val="24"/>
          <w:szCs w:val="24"/>
        </w:rPr>
        <w:t>Grupos de Estudo</w:t>
      </w:r>
      <w:r w:rsidR="00DE503E" w:rsidRPr="0010540D">
        <w:rPr>
          <w:b/>
          <w:bCs/>
          <w:color w:val="000000" w:themeColor="text1"/>
          <w:sz w:val="24"/>
          <w:szCs w:val="24"/>
        </w:rPr>
        <w:t>s</w:t>
      </w:r>
      <w:r w:rsidRPr="00D10BB4">
        <w:rPr>
          <w:color w:val="000000" w:themeColor="text1"/>
          <w:sz w:val="24"/>
          <w:szCs w:val="24"/>
        </w:rPr>
        <w:t>, para o semestre</w:t>
      </w:r>
      <w:r>
        <w:rPr>
          <w:sz w:val="24"/>
          <w:szCs w:val="24"/>
        </w:rPr>
        <w:t xml:space="preserve"> 202</w:t>
      </w:r>
      <w:r w:rsidR="002D4784">
        <w:rPr>
          <w:sz w:val="24"/>
          <w:szCs w:val="24"/>
        </w:rPr>
        <w:t>6</w:t>
      </w:r>
      <w:r>
        <w:rPr>
          <w:sz w:val="24"/>
          <w:szCs w:val="24"/>
        </w:rPr>
        <w:t>.1.</w:t>
      </w:r>
    </w:p>
    <w:p w14:paraId="12A5C377" w14:textId="77777777" w:rsidR="006A4757" w:rsidRDefault="006A4757">
      <w:pPr>
        <w:spacing w:after="0" w:line="240" w:lineRule="auto"/>
        <w:jc w:val="both"/>
        <w:rPr>
          <w:sz w:val="24"/>
          <w:szCs w:val="24"/>
        </w:rPr>
      </w:pPr>
    </w:p>
    <w:p w14:paraId="7C487236" w14:textId="77777777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 DO PERÍODO DAS INSCRIÇÕES</w:t>
      </w:r>
    </w:p>
    <w:p w14:paraId="0252747D" w14:textId="766C4CC5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1.1 </w:t>
      </w:r>
      <w:r>
        <w:rPr>
          <w:sz w:val="24"/>
          <w:szCs w:val="24"/>
        </w:rPr>
        <w:t>As inscrições ocorrerão no período compreendid</w:t>
      </w:r>
      <w:r>
        <w:rPr>
          <w:color w:val="000000"/>
          <w:sz w:val="24"/>
          <w:szCs w:val="24"/>
        </w:rPr>
        <w:t>o de</w:t>
      </w:r>
      <w:r w:rsidRPr="00F765C9">
        <w:rPr>
          <w:color w:val="000000" w:themeColor="text1"/>
          <w:sz w:val="24"/>
          <w:szCs w:val="24"/>
        </w:rPr>
        <w:t xml:space="preserve"> </w:t>
      </w:r>
      <w:r w:rsidRPr="00F765C9">
        <w:rPr>
          <w:b/>
          <w:color w:val="000000" w:themeColor="text1"/>
          <w:sz w:val="24"/>
          <w:szCs w:val="24"/>
        </w:rPr>
        <w:t>2</w:t>
      </w:r>
      <w:r w:rsidR="00F46A90" w:rsidRPr="00F765C9">
        <w:rPr>
          <w:b/>
          <w:color w:val="000000" w:themeColor="text1"/>
          <w:sz w:val="24"/>
          <w:szCs w:val="24"/>
        </w:rPr>
        <w:t>4 de fevereiro a</w:t>
      </w:r>
      <w:r w:rsidRPr="00F765C9">
        <w:rPr>
          <w:b/>
          <w:color w:val="000000" w:themeColor="text1"/>
          <w:sz w:val="24"/>
          <w:szCs w:val="24"/>
        </w:rPr>
        <w:t xml:space="preserve"> </w:t>
      </w:r>
      <w:r w:rsidR="00F46A90" w:rsidRPr="00F765C9">
        <w:rPr>
          <w:b/>
          <w:color w:val="000000" w:themeColor="text1"/>
          <w:sz w:val="24"/>
          <w:szCs w:val="24"/>
        </w:rPr>
        <w:t>05 de março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do corrente ano, e serão realizadas </w:t>
      </w:r>
      <w:r>
        <w:rPr>
          <w:i/>
          <w:sz w:val="24"/>
          <w:szCs w:val="24"/>
        </w:rPr>
        <w:t>on-line</w:t>
      </w:r>
      <w:r>
        <w:rPr>
          <w:sz w:val="24"/>
          <w:szCs w:val="24"/>
        </w:rPr>
        <w:t xml:space="preserve"> através do formulário </w:t>
      </w:r>
      <w:r w:rsidR="00495CE7">
        <w:rPr>
          <w:sz w:val="24"/>
          <w:szCs w:val="24"/>
        </w:rPr>
        <w:t xml:space="preserve"> </w:t>
      </w:r>
      <w:hyperlink r:id="rId7" w:history="1">
        <w:r w:rsidR="00495CE7" w:rsidRPr="00FF565F">
          <w:rPr>
            <w:rStyle w:val="Hyperlink"/>
            <w:sz w:val="24"/>
            <w:szCs w:val="24"/>
          </w:rPr>
          <w:t>https://forms.gle/GhztRmTPx7VT9ZWY7</w:t>
        </w:r>
      </w:hyperlink>
      <w:r w:rsidR="00495CE7">
        <w:rPr>
          <w:sz w:val="24"/>
          <w:szCs w:val="24"/>
        </w:rPr>
        <w:t xml:space="preserve"> </w:t>
      </w:r>
      <w:r w:rsidRPr="00103CE5">
        <w:rPr>
          <w:sz w:val="24"/>
          <w:szCs w:val="24"/>
        </w:rPr>
        <w:t>devendo o</w:t>
      </w:r>
      <w:r>
        <w:rPr>
          <w:sz w:val="24"/>
          <w:szCs w:val="24"/>
        </w:rPr>
        <w:t xml:space="preserve"> candidato indicar o seu Grupo de interesse.</w:t>
      </w:r>
    </w:p>
    <w:p w14:paraId="304B7E0F" w14:textId="77777777" w:rsidR="006A4757" w:rsidRDefault="006A4757">
      <w:pPr>
        <w:spacing w:after="0" w:line="240" w:lineRule="auto"/>
        <w:jc w:val="both"/>
        <w:rPr>
          <w:sz w:val="24"/>
          <w:szCs w:val="24"/>
        </w:rPr>
      </w:pPr>
    </w:p>
    <w:p w14:paraId="5B2FC417" w14:textId="77777777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DOS OBJETIVOS </w:t>
      </w:r>
    </w:p>
    <w:p w14:paraId="52829181" w14:textId="37F3DFAB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2.1 Os Grupos de Est</w:t>
      </w:r>
      <w:r w:rsidRPr="00D9274C">
        <w:rPr>
          <w:color w:val="000000" w:themeColor="text1"/>
          <w:sz w:val="24"/>
          <w:szCs w:val="24"/>
        </w:rPr>
        <w:t>udo</w:t>
      </w:r>
      <w:r w:rsidR="00DE503E" w:rsidRPr="00D9274C">
        <w:rPr>
          <w:color w:val="000000" w:themeColor="text1"/>
          <w:sz w:val="24"/>
          <w:szCs w:val="24"/>
        </w:rPr>
        <w:t>s</w:t>
      </w:r>
      <w:r w:rsidRPr="00D9274C">
        <w:rPr>
          <w:color w:val="000000" w:themeColor="text1"/>
          <w:sz w:val="24"/>
          <w:szCs w:val="24"/>
        </w:rPr>
        <w:t xml:space="preserve"> tem por objetivo propiciar uma oportunidade de expandir e qualificar conhecimento</w:t>
      </w:r>
      <w:r w:rsidR="002C4FE1" w:rsidRPr="00D9274C">
        <w:rPr>
          <w:color w:val="000000" w:themeColor="text1"/>
          <w:sz w:val="24"/>
          <w:szCs w:val="24"/>
        </w:rPr>
        <w:t>s</w:t>
      </w:r>
      <w:r w:rsidRPr="00D9274C">
        <w:rPr>
          <w:color w:val="000000" w:themeColor="text1"/>
          <w:sz w:val="24"/>
          <w:szCs w:val="24"/>
        </w:rPr>
        <w:t>, trocar ideias acerca de temas relevantes para sociedade, e experimentar, na prática, o exercício de algumas funções.</w:t>
      </w:r>
      <w:r w:rsidR="00525F42" w:rsidRPr="00D9274C">
        <w:rPr>
          <w:color w:val="000000" w:themeColor="text1"/>
          <w:sz w:val="24"/>
          <w:szCs w:val="24"/>
        </w:rPr>
        <w:t xml:space="preserve"> </w:t>
      </w:r>
      <w:r w:rsidR="006956FC" w:rsidRPr="00D9274C">
        <w:rPr>
          <w:color w:val="000000" w:themeColor="text1"/>
          <w:sz w:val="24"/>
          <w:szCs w:val="24"/>
        </w:rPr>
        <w:t xml:space="preserve"> </w:t>
      </w:r>
    </w:p>
    <w:p w14:paraId="7614D1F5" w14:textId="47409535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2.2 Os Grupos de Estudo</w:t>
      </w:r>
      <w:r w:rsidR="00525F42" w:rsidRPr="00D9274C">
        <w:rPr>
          <w:color w:val="000000" w:themeColor="text1"/>
          <w:sz w:val="24"/>
          <w:szCs w:val="24"/>
        </w:rPr>
        <w:t>s</w:t>
      </w:r>
      <w:r w:rsidRPr="00D9274C">
        <w:rPr>
          <w:color w:val="000000" w:themeColor="text1"/>
          <w:sz w:val="24"/>
          <w:szCs w:val="24"/>
        </w:rPr>
        <w:t xml:space="preserve"> têm como objetivos específicos:</w:t>
      </w:r>
    </w:p>
    <w:p w14:paraId="17C7AAE1" w14:textId="0C164108" w:rsidR="006A4757" w:rsidRDefault="00000000">
      <w:pPr>
        <w:spacing w:after="0" w:line="240" w:lineRule="auto"/>
        <w:jc w:val="both"/>
        <w:rPr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a) contribuir para o aperfeiç</w:t>
      </w:r>
      <w:r>
        <w:rPr>
          <w:sz w:val="24"/>
          <w:szCs w:val="24"/>
        </w:rPr>
        <w:t>oamento do aprendizado dos estudantes utilizando metodologias participativas;</w:t>
      </w:r>
    </w:p>
    <w:p w14:paraId="61F32B6A" w14:textId="77777777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aprimorar o processo de formação dos estudantes visando à sua qualificação profissional para o setor produtivo;</w:t>
      </w:r>
    </w:p>
    <w:p w14:paraId="48D56BC2" w14:textId="77777777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contribuir para a qualidade do processo ensino-aprendizagem;</w:t>
      </w:r>
    </w:p>
    <w:p w14:paraId="3E93BAAF" w14:textId="77777777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fortalecer as ações de extensão e pesquisa nas áreas social, cultural, esportiva e ambiental; </w:t>
      </w:r>
    </w:p>
    <w:p w14:paraId="446D90CF" w14:textId="77777777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contribuir com a formação cidadã, crítica e responsável dos estudantes, marcada e constituída pela vivência dos seus conhecimentos;</w:t>
      </w:r>
    </w:p>
    <w:p w14:paraId="3A5928BF" w14:textId="77777777" w:rsidR="006A4757" w:rsidRDefault="0000000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f) motivar a reflexão ética voltada para a diversidade de gênero, orientação sexual, igualdade étnica e racial, que esteja direcionado à promoção da igualdade e da equidade;</w:t>
      </w:r>
    </w:p>
    <w:p w14:paraId="097CEF2C" w14:textId="77777777" w:rsidR="006A4757" w:rsidRDefault="0000000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g) produzir pesquisas práticas e/ou teóricas que resultem na criação de produtos e/ou artigos;</w:t>
      </w:r>
    </w:p>
    <w:p w14:paraId="18F01EEA" w14:textId="77777777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h) incentivar o uso de metodologias inovadoras e/ou de tecnologias de informação e comunicação enquanto ferramentas de ensino aprendizagem.</w:t>
      </w:r>
    </w:p>
    <w:p w14:paraId="4EDEA5C3" w14:textId="77777777" w:rsidR="006A4757" w:rsidRDefault="006A4757">
      <w:pPr>
        <w:spacing w:after="0" w:line="240" w:lineRule="auto"/>
        <w:jc w:val="both"/>
        <w:rPr>
          <w:b/>
          <w:sz w:val="24"/>
          <w:szCs w:val="24"/>
        </w:rPr>
      </w:pPr>
    </w:p>
    <w:p w14:paraId="4E8A10DE" w14:textId="77777777" w:rsidR="006A4757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DAS VAGAS</w:t>
      </w:r>
    </w:p>
    <w:p w14:paraId="21B5E520" w14:textId="77777777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 Para o semestre corrente, ficam estabelecidas </w:t>
      </w:r>
      <w:r w:rsidRPr="00F0756B">
        <w:rPr>
          <w:sz w:val="24"/>
          <w:szCs w:val="24"/>
        </w:rPr>
        <w:t>15 (quinze)</w:t>
      </w:r>
      <w:r>
        <w:rPr>
          <w:sz w:val="24"/>
          <w:szCs w:val="24"/>
        </w:rPr>
        <w:t xml:space="preserve"> vagas, para cada Grupo de Estudo, as quais serão preenchidas de acordo a ordem de inscriç</w:t>
      </w:r>
      <w:r>
        <w:rPr>
          <w:color w:val="000000"/>
          <w:sz w:val="24"/>
          <w:szCs w:val="24"/>
        </w:rPr>
        <w:t xml:space="preserve">ão; </w:t>
      </w:r>
    </w:p>
    <w:p w14:paraId="5A23B33F" w14:textId="660CD56A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3.2 Ultrapassando o número de vagas, demais alunos farão parte de uma lista de espera aguardando eventual surgimento de vaga, de acordo com a ordem</w:t>
      </w:r>
      <w:r>
        <w:rPr>
          <w:sz w:val="24"/>
          <w:szCs w:val="24"/>
        </w:rPr>
        <w:t xml:space="preserve"> de inscrição</w:t>
      </w:r>
      <w:r w:rsidR="00C6145C">
        <w:rPr>
          <w:sz w:val="24"/>
          <w:szCs w:val="24"/>
        </w:rPr>
        <w:t>;</w:t>
      </w:r>
    </w:p>
    <w:p w14:paraId="41D9F68C" w14:textId="5706AC45" w:rsidR="00C6145C" w:rsidRDefault="00C6145C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3.3</w:t>
      </w:r>
      <w:r w:rsidR="00F12D71" w:rsidRPr="00D9274C">
        <w:rPr>
          <w:color w:val="000000" w:themeColor="text1"/>
          <w:sz w:val="24"/>
          <w:szCs w:val="24"/>
        </w:rPr>
        <w:t xml:space="preserve"> Cada estudante poderá se inscrever em apenas 1 (um) dos Grupos de Estudos</w:t>
      </w:r>
    </w:p>
    <w:p w14:paraId="26A061B0" w14:textId="77777777" w:rsidR="006A4757" w:rsidRDefault="006A4757">
      <w:pPr>
        <w:spacing w:after="0" w:line="240" w:lineRule="auto"/>
        <w:jc w:val="both"/>
        <w:rPr>
          <w:b/>
          <w:sz w:val="24"/>
          <w:szCs w:val="24"/>
        </w:rPr>
      </w:pPr>
    </w:p>
    <w:p w14:paraId="71D062B1" w14:textId="77777777" w:rsidR="006A4757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DOS REQUISITOS E COMPROMISSO DO(A) PARTICIPANTE</w:t>
      </w:r>
    </w:p>
    <w:p w14:paraId="6267249F" w14:textId="7978B90C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 Ser aluno </w:t>
      </w:r>
      <w:r w:rsidR="0010540D">
        <w:rPr>
          <w:sz w:val="24"/>
          <w:szCs w:val="24"/>
        </w:rPr>
        <w:t xml:space="preserve">regularmente matriculado </w:t>
      </w:r>
      <w:r>
        <w:rPr>
          <w:sz w:val="24"/>
          <w:szCs w:val="24"/>
        </w:rPr>
        <w:t>do Centro Universitário Aeso-Barros Melo;</w:t>
      </w:r>
    </w:p>
    <w:p w14:paraId="29F4DF93" w14:textId="7606155A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4.2 Ter disponibilidade para as atividades do Grupo de E</w:t>
      </w:r>
      <w:r w:rsidRPr="00D9274C">
        <w:rPr>
          <w:color w:val="000000" w:themeColor="text1"/>
          <w:sz w:val="24"/>
          <w:szCs w:val="24"/>
        </w:rPr>
        <w:t>studo</w:t>
      </w:r>
      <w:r w:rsidR="00474064" w:rsidRPr="00D9274C">
        <w:rPr>
          <w:color w:val="000000" w:themeColor="text1"/>
          <w:sz w:val="24"/>
          <w:szCs w:val="24"/>
        </w:rPr>
        <w:t>s</w:t>
      </w:r>
      <w:r w:rsidRPr="00D9274C">
        <w:rPr>
          <w:color w:val="000000" w:themeColor="text1"/>
          <w:sz w:val="24"/>
          <w:szCs w:val="24"/>
        </w:rPr>
        <w:t>;</w:t>
      </w:r>
    </w:p>
    <w:p w14:paraId="3231CEE3" w14:textId="626E0924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4.3 Cumprir todas as exigências do professor orientador pelo Grupo de Estudo</w:t>
      </w:r>
      <w:r w:rsidR="00474064" w:rsidRPr="00D9274C">
        <w:rPr>
          <w:color w:val="000000" w:themeColor="text1"/>
          <w:sz w:val="24"/>
          <w:szCs w:val="24"/>
        </w:rPr>
        <w:t>s</w:t>
      </w:r>
      <w:r w:rsidRPr="00D9274C">
        <w:rPr>
          <w:color w:val="000000" w:themeColor="text1"/>
          <w:sz w:val="24"/>
          <w:szCs w:val="24"/>
        </w:rPr>
        <w:t>;</w:t>
      </w:r>
    </w:p>
    <w:p w14:paraId="3BDAB50E" w14:textId="05F29B19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4.4 Entregar ao término do Grupo de Estudo</w:t>
      </w:r>
      <w:r w:rsidR="001C4C83" w:rsidRPr="00D9274C">
        <w:rPr>
          <w:color w:val="000000" w:themeColor="text1"/>
          <w:sz w:val="24"/>
          <w:szCs w:val="24"/>
        </w:rPr>
        <w:t>s</w:t>
      </w:r>
      <w:r w:rsidRPr="00D9274C">
        <w:rPr>
          <w:color w:val="000000" w:themeColor="text1"/>
          <w:sz w:val="24"/>
          <w:szCs w:val="24"/>
        </w:rPr>
        <w:t xml:space="preserve"> o relatório das atividades desenvolvidas;</w:t>
      </w:r>
    </w:p>
    <w:p w14:paraId="5060A4B7" w14:textId="4734B93E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4.5 Cumprir o plano de trabalho proposto pelo professor orientador;</w:t>
      </w:r>
      <w:r w:rsidR="001C4C83" w:rsidRPr="00D9274C">
        <w:rPr>
          <w:color w:val="000000" w:themeColor="text1"/>
          <w:sz w:val="24"/>
          <w:szCs w:val="24"/>
        </w:rPr>
        <w:t xml:space="preserve"> </w:t>
      </w:r>
    </w:p>
    <w:p w14:paraId="269BD706" w14:textId="77777777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4.6 Respeitar pontualmente os horários previstos.</w:t>
      </w:r>
    </w:p>
    <w:p w14:paraId="3F754E11" w14:textId="77777777" w:rsidR="006A4757" w:rsidRPr="00D9274C" w:rsidRDefault="006A4757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1240C648" w14:textId="77777777" w:rsidR="006A4757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DO FUNCIONAMENTO DOS GRUPOS DE ESTUDOS</w:t>
      </w:r>
    </w:p>
    <w:p w14:paraId="5421CB09" w14:textId="16113250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Estão abertas inscrições para </w:t>
      </w:r>
      <w:r w:rsidR="00242411" w:rsidRPr="0034573C">
        <w:rPr>
          <w:sz w:val="24"/>
          <w:szCs w:val="24"/>
        </w:rPr>
        <w:t>5</w:t>
      </w:r>
      <w:r w:rsidRPr="0034573C">
        <w:rPr>
          <w:sz w:val="24"/>
          <w:szCs w:val="24"/>
        </w:rPr>
        <w:t xml:space="preserve"> (</w:t>
      </w:r>
      <w:r w:rsidR="00242411" w:rsidRPr="0034573C">
        <w:rPr>
          <w:sz w:val="24"/>
          <w:szCs w:val="24"/>
        </w:rPr>
        <w:t>cinco</w:t>
      </w:r>
      <w:r w:rsidRPr="0034573C">
        <w:rPr>
          <w:sz w:val="24"/>
          <w:szCs w:val="24"/>
        </w:rPr>
        <w:t>)</w:t>
      </w:r>
      <w:r>
        <w:rPr>
          <w:sz w:val="24"/>
          <w:szCs w:val="24"/>
        </w:rPr>
        <w:t xml:space="preserve"> Grupos de Estudo</w:t>
      </w:r>
      <w:r w:rsidR="007B3083" w:rsidRPr="00DE503E">
        <w:rPr>
          <w:color w:val="EE0000"/>
          <w:sz w:val="24"/>
          <w:szCs w:val="24"/>
        </w:rPr>
        <w:t>s</w:t>
      </w:r>
      <w:r>
        <w:rPr>
          <w:sz w:val="24"/>
          <w:szCs w:val="24"/>
        </w:rPr>
        <w:t xml:space="preserve"> abaixo identificados: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0"/>
        <w:gridCol w:w="2012"/>
        <w:gridCol w:w="3975"/>
      </w:tblGrid>
      <w:tr w:rsidR="006A4757" w14:paraId="491779CC" w14:textId="77777777">
        <w:tc>
          <w:tcPr>
            <w:tcW w:w="3080" w:type="dxa"/>
          </w:tcPr>
          <w:p w14:paraId="2F76F375" w14:textId="77777777" w:rsidR="006A4757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Grupos de Estudos </w:t>
            </w:r>
          </w:p>
        </w:tc>
        <w:tc>
          <w:tcPr>
            <w:tcW w:w="2012" w:type="dxa"/>
          </w:tcPr>
          <w:p w14:paraId="0166AB85" w14:textId="77777777" w:rsidR="006A4757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Professores(as)</w:t>
            </w:r>
          </w:p>
        </w:tc>
        <w:tc>
          <w:tcPr>
            <w:tcW w:w="3975" w:type="dxa"/>
          </w:tcPr>
          <w:p w14:paraId="5ACEC2E4" w14:textId="77777777" w:rsidR="006A4757" w:rsidRDefault="000000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 e Horário</w:t>
            </w:r>
          </w:p>
        </w:tc>
      </w:tr>
      <w:tr w:rsidR="006A4757" w14:paraId="23ECB658" w14:textId="77777777">
        <w:tc>
          <w:tcPr>
            <w:tcW w:w="3080" w:type="dxa"/>
          </w:tcPr>
          <w:p w14:paraId="608587D9" w14:textId="4E02524A" w:rsidR="006A4757" w:rsidRPr="00DF4B61" w:rsidRDefault="007B64E2" w:rsidP="00551E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 xml:space="preserve">1. </w:t>
            </w:r>
            <w:r w:rsidR="00551E65" w:rsidRPr="00DF4B61">
              <w:rPr>
                <w:sz w:val="24"/>
                <w:szCs w:val="24"/>
              </w:rPr>
              <w:t>Cinema de Terror - Estudos e Práticas</w:t>
            </w:r>
          </w:p>
        </w:tc>
        <w:tc>
          <w:tcPr>
            <w:tcW w:w="2012" w:type="dxa"/>
          </w:tcPr>
          <w:p w14:paraId="7DB98996" w14:textId="05804022" w:rsidR="006A4757" w:rsidRPr="00DF4B61" w:rsidRDefault="00551E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Prof. Filipe Falcão</w:t>
            </w:r>
          </w:p>
        </w:tc>
        <w:tc>
          <w:tcPr>
            <w:tcW w:w="3975" w:type="dxa"/>
          </w:tcPr>
          <w:p w14:paraId="51E04610" w14:textId="17394358" w:rsidR="006A4757" w:rsidRPr="00DF4B61" w:rsidRDefault="00551E65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51E65">
              <w:rPr>
                <w:sz w:val="24"/>
                <w:szCs w:val="24"/>
              </w:rPr>
              <w:t>Segunda</w:t>
            </w:r>
            <w:r w:rsidRPr="00DF4B61">
              <w:rPr>
                <w:sz w:val="24"/>
                <w:szCs w:val="24"/>
              </w:rPr>
              <w:t>s</w:t>
            </w:r>
            <w:r w:rsidRPr="00551E65">
              <w:rPr>
                <w:sz w:val="24"/>
                <w:szCs w:val="24"/>
              </w:rPr>
              <w:t>-feira</w:t>
            </w:r>
            <w:r w:rsidRPr="00DF4B61">
              <w:rPr>
                <w:sz w:val="24"/>
                <w:szCs w:val="24"/>
              </w:rPr>
              <w:t>s</w:t>
            </w:r>
            <w:r w:rsidRPr="00551E65">
              <w:rPr>
                <w:sz w:val="24"/>
                <w:szCs w:val="24"/>
              </w:rPr>
              <w:t>, 11h-12h</w:t>
            </w:r>
          </w:p>
        </w:tc>
      </w:tr>
      <w:tr w:rsidR="006A4757" w14:paraId="5F0FE14F" w14:textId="77777777">
        <w:tc>
          <w:tcPr>
            <w:tcW w:w="3080" w:type="dxa"/>
          </w:tcPr>
          <w:p w14:paraId="61CFEE71" w14:textId="65A72521" w:rsidR="006A4757" w:rsidRPr="00DF4B61" w:rsidRDefault="007B64E2" w:rsidP="008F0B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 xml:space="preserve">2. </w:t>
            </w:r>
            <w:r w:rsidR="008F0B03" w:rsidRPr="00DF4B61">
              <w:rPr>
                <w:sz w:val="24"/>
                <w:szCs w:val="24"/>
              </w:rPr>
              <w:t xml:space="preserve">Psicopatologia Forense </w:t>
            </w:r>
          </w:p>
        </w:tc>
        <w:tc>
          <w:tcPr>
            <w:tcW w:w="2012" w:type="dxa"/>
          </w:tcPr>
          <w:p w14:paraId="00FB3DEB" w14:textId="58485C72" w:rsidR="006A4757" w:rsidRPr="00DF4B61" w:rsidRDefault="008F0B03" w:rsidP="008F0B03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  <w:r w:rsidRPr="00DF4B61">
              <w:rPr>
                <w:sz w:val="24"/>
                <w:szCs w:val="24"/>
              </w:rPr>
              <w:t>Prof. Jorge Roberto Fragoso Lins</w:t>
            </w:r>
          </w:p>
        </w:tc>
        <w:tc>
          <w:tcPr>
            <w:tcW w:w="3975" w:type="dxa"/>
          </w:tcPr>
          <w:p w14:paraId="78F2C7A3" w14:textId="32B1AF84" w:rsidR="008F0B03" w:rsidRPr="008F0B03" w:rsidRDefault="008F0B03" w:rsidP="008F0B0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F0B03">
              <w:rPr>
                <w:sz w:val="24"/>
                <w:szCs w:val="24"/>
              </w:rPr>
              <w:t>Quarta</w:t>
            </w:r>
            <w:r w:rsidRPr="00DF4B61">
              <w:rPr>
                <w:sz w:val="24"/>
                <w:szCs w:val="24"/>
              </w:rPr>
              <w:t>s</w:t>
            </w:r>
            <w:r w:rsidRPr="008F0B03">
              <w:rPr>
                <w:sz w:val="24"/>
                <w:szCs w:val="24"/>
              </w:rPr>
              <w:t>-feira</w:t>
            </w:r>
            <w:r w:rsidRPr="00DF4B61">
              <w:rPr>
                <w:sz w:val="24"/>
                <w:szCs w:val="24"/>
              </w:rPr>
              <w:t>s</w:t>
            </w:r>
            <w:r w:rsidRPr="008F0B03">
              <w:rPr>
                <w:sz w:val="24"/>
                <w:szCs w:val="24"/>
              </w:rPr>
              <w:t>, 12h-13h</w:t>
            </w:r>
          </w:p>
          <w:p w14:paraId="4183242E" w14:textId="3F9F7A9B" w:rsidR="006A4757" w:rsidRPr="00DF4B61" w:rsidRDefault="006A4757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6A4757" w14:paraId="7C7A7965" w14:textId="77777777">
        <w:tc>
          <w:tcPr>
            <w:tcW w:w="3080" w:type="dxa"/>
          </w:tcPr>
          <w:p w14:paraId="7F438EE1" w14:textId="4A278982" w:rsidR="006A4757" w:rsidRPr="00DF4B61" w:rsidRDefault="007B64E2" w:rsidP="001343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B61">
              <w:rPr>
                <w:color w:val="202124"/>
                <w:sz w:val="24"/>
                <w:szCs w:val="24"/>
              </w:rPr>
              <w:t xml:space="preserve">3. </w:t>
            </w:r>
            <w:r w:rsidR="001343A3" w:rsidRPr="00DF4B61">
              <w:rPr>
                <w:color w:val="202124"/>
                <w:sz w:val="24"/>
                <w:szCs w:val="24"/>
              </w:rPr>
              <w:t xml:space="preserve">Realizadores em Audiovisual </w:t>
            </w:r>
          </w:p>
        </w:tc>
        <w:tc>
          <w:tcPr>
            <w:tcW w:w="2012" w:type="dxa"/>
          </w:tcPr>
          <w:p w14:paraId="5DCD3F41" w14:textId="7D25526E" w:rsidR="006A4757" w:rsidRPr="00DF4B61" w:rsidRDefault="001343A3" w:rsidP="001343A3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  <w:r w:rsidRPr="00DF4B61">
              <w:rPr>
                <w:color w:val="202124"/>
                <w:sz w:val="24"/>
                <w:szCs w:val="24"/>
              </w:rPr>
              <w:t>Prof. Luiz Otávio Pereira</w:t>
            </w:r>
          </w:p>
        </w:tc>
        <w:tc>
          <w:tcPr>
            <w:tcW w:w="3975" w:type="dxa"/>
          </w:tcPr>
          <w:p w14:paraId="606E28EF" w14:textId="46C26AD0" w:rsidR="001343A3" w:rsidRPr="001343A3" w:rsidRDefault="001343A3" w:rsidP="001343A3">
            <w:pPr>
              <w:spacing w:after="0" w:line="240" w:lineRule="auto"/>
              <w:jc w:val="both"/>
              <w:rPr>
                <w:color w:val="202124"/>
                <w:sz w:val="24"/>
                <w:szCs w:val="24"/>
              </w:rPr>
            </w:pPr>
            <w:r w:rsidRPr="001343A3">
              <w:rPr>
                <w:color w:val="202124"/>
                <w:sz w:val="24"/>
                <w:szCs w:val="24"/>
              </w:rPr>
              <w:t>Quarta</w:t>
            </w:r>
            <w:r w:rsidR="00546932">
              <w:rPr>
                <w:color w:val="202124"/>
                <w:sz w:val="24"/>
                <w:szCs w:val="24"/>
              </w:rPr>
              <w:t>s</w:t>
            </w:r>
            <w:r w:rsidRPr="001343A3">
              <w:rPr>
                <w:color w:val="202124"/>
                <w:sz w:val="24"/>
                <w:szCs w:val="24"/>
              </w:rPr>
              <w:t>-feira</w:t>
            </w:r>
            <w:r w:rsidR="00546932">
              <w:rPr>
                <w:color w:val="202124"/>
                <w:sz w:val="24"/>
                <w:szCs w:val="24"/>
              </w:rPr>
              <w:t>s</w:t>
            </w:r>
            <w:r w:rsidRPr="001343A3">
              <w:rPr>
                <w:color w:val="202124"/>
                <w:sz w:val="24"/>
                <w:szCs w:val="24"/>
              </w:rPr>
              <w:t>, 12h-13h</w:t>
            </w:r>
          </w:p>
          <w:p w14:paraId="260081A6" w14:textId="091B353B" w:rsidR="006A4757" w:rsidRPr="00DF4B61" w:rsidRDefault="006A4757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6A4757" w14:paraId="29320ECF" w14:textId="77777777">
        <w:tc>
          <w:tcPr>
            <w:tcW w:w="3080" w:type="dxa"/>
          </w:tcPr>
          <w:p w14:paraId="01900B76" w14:textId="36A6495D" w:rsidR="006A4757" w:rsidRPr="00DF4B61" w:rsidRDefault="007B64E2" w:rsidP="00E574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B61">
              <w:rPr>
                <w:color w:val="202124"/>
                <w:sz w:val="24"/>
                <w:szCs w:val="24"/>
              </w:rPr>
              <w:t xml:space="preserve">4. </w:t>
            </w:r>
            <w:r w:rsidR="00E574B1" w:rsidRPr="00DF4B61">
              <w:rPr>
                <w:color w:val="202124"/>
                <w:sz w:val="24"/>
                <w:szCs w:val="24"/>
              </w:rPr>
              <w:t xml:space="preserve"> Constitucionalismo Plurinacional </w:t>
            </w:r>
          </w:p>
        </w:tc>
        <w:tc>
          <w:tcPr>
            <w:tcW w:w="2012" w:type="dxa"/>
          </w:tcPr>
          <w:p w14:paraId="0E145369" w14:textId="7D619848" w:rsidR="006A4757" w:rsidRPr="00DF4B61" w:rsidRDefault="00E574B1" w:rsidP="00E574B1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  <w:r w:rsidRPr="00DF4B61">
              <w:rPr>
                <w:color w:val="202124"/>
                <w:sz w:val="24"/>
                <w:szCs w:val="24"/>
              </w:rPr>
              <w:t>Prof. Arthur Magalhães</w:t>
            </w:r>
          </w:p>
        </w:tc>
        <w:tc>
          <w:tcPr>
            <w:tcW w:w="3975" w:type="dxa"/>
          </w:tcPr>
          <w:p w14:paraId="0DB1E9C3" w14:textId="31493160" w:rsidR="00E574B1" w:rsidRPr="00E574B1" w:rsidRDefault="00E574B1" w:rsidP="00E574B1">
            <w:pPr>
              <w:spacing w:after="0" w:line="240" w:lineRule="auto"/>
              <w:jc w:val="both"/>
              <w:rPr>
                <w:color w:val="202124"/>
                <w:sz w:val="24"/>
                <w:szCs w:val="24"/>
              </w:rPr>
            </w:pPr>
            <w:r w:rsidRPr="00E574B1">
              <w:rPr>
                <w:color w:val="202124"/>
                <w:sz w:val="24"/>
                <w:szCs w:val="24"/>
              </w:rPr>
              <w:t>Quinta</w:t>
            </w:r>
            <w:r w:rsidR="00546932">
              <w:rPr>
                <w:color w:val="202124"/>
                <w:sz w:val="24"/>
                <w:szCs w:val="24"/>
              </w:rPr>
              <w:t>s</w:t>
            </w:r>
            <w:r w:rsidRPr="00E574B1">
              <w:rPr>
                <w:color w:val="202124"/>
                <w:sz w:val="24"/>
                <w:szCs w:val="24"/>
              </w:rPr>
              <w:t>-feira</w:t>
            </w:r>
            <w:r w:rsidR="00546932">
              <w:rPr>
                <w:color w:val="202124"/>
                <w:sz w:val="24"/>
                <w:szCs w:val="24"/>
              </w:rPr>
              <w:t>s</w:t>
            </w:r>
            <w:r w:rsidRPr="00E574B1">
              <w:rPr>
                <w:color w:val="202124"/>
                <w:sz w:val="24"/>
                <w:szCs w:val="24"/>
              </w:rPr>
              <w:t>, 17h-18h</w:t>
            </w:r>
          </w:p>
          <w:p w14:paraId="3CD096B2" w14:textId="6C94D476" w:rsidR="006A4757" w:rsidRPr="00DF4B61" w:rsidRDefault="006A4757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</w:p>
        </w:tc>
      </w:tr>
      <w:tr w:rsidR="006A4757" w14:paraId="2BB92C6A" w14:textId="77777777">
        <w:tc>
          <w:tcPr>
            <w:tcW w:w="3080" w:type="dxa"/>
          </w:tcPr>
          <w:p w14:paraId="749C03F6" w14:textId="6124FACA" w:rsidR="006A4757" w:rsidRPr="00DF4B61" w:rsidRDefault="007B64E2" w:rsidP="00DF4B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 xml:space="preserve">5. </w:t>
            </w:r>
            <w:r w:rsidR="00DF4B61" w:rsidRPr="00DF4B61">
              <w:rPr>
                <w:sz w:val="24"/>
                <w:szCs w:val="24"/>
              </w:rPr>
              <w:t xml:space="preserve">Desenvolvimento de jogos como ferramenta de ensino de programação </w:t>
            </w:r>
          </w:p>
        </w:tc>
        <w:tc>
          <w:tcPr>
            <w:tcW w:w="2012" w:type="dxa"/>
          </w:tcPr>
          <w:p w14:paraId="2050E8CF" w14:textId="62B5FBC9" w:rsidR="006A4757" w:rsidRPr="00DF4B61" w:rsidRDefault="00DF4B61" w:rsidP="00DF4B61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  <w:r w:rsidRPr="00DF4B61">
              <w:rPr>
                <w:sz w:val="24"/>
                <w:szCs w:val="24"/>
              </w:rPr>
              <w:t>Prof. Leopoldo Rodrigues França Neto</w:t>
            </w:r>
          </w:p>
        </w:tc>
        <w:tc>
          <w:tcPr>
            <w:tcW w:w="3975" w:type="dxa"/>
          </w:tcPr>
          <w:p w14:paraId="7D155A35" w14:textId="49CD40D3" w:rsidR="00DF4B61" w:rsidRPr="00DF4B61" w:rsidRDefault="00DF4B61" w:rsidP="00DF4B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F4B61">
              <w:rPr>
                <w:sz w:val="24"/>
                <w:szCs w:val="24"/>
              </w:rPr>
              <w:t>Quarta</w:t>
            </w:r>
            <w:r w:rsidR="00546932">
              <w:rPr>
                <w:sz w:val="24"/>
                <w:szCs w:val="24"/>
              </w:rPr>
              <w:t>s</w:t>
            </w:r>
            <w:r w:rsidRPr="00DF4B61">
              <w:rPr>
                <w:sz w:val="24"/>
                <w:szCs w:val="24"/>
              </w:rPr>
              <w:t>-feira</w:t>
            </w:r>
            <w:r w:rsidR="00546932">
              <w:rPr>
                <w:sz w:val="24"/>
                <w:szCs w:val="24"/>
              </w:rPr>
              <w:t>s</w:t>
            </w:r>
            <w:r w:rsidRPr="00DF4B61">
              <w:rPr>
                <w:sz w:val="24"/>
                <w:szCs w:val="24"/>
              </w:rPr>
              <w:t>, 17h30-18h30h</w:t>
            </w:r>
          </w:p>
          <w:p w14:paraId="5B000B2A" w14:textId="4C82B9D8" w:rsidR="006A4757" w:rsidRPr="00DF4B61" w:rsidRDefault="006A4757">
            <w:pPr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</w:p>
        </w:tc>
      </w:tr>
    </w:tbl>
    <w:p w14:paraId="79E9B665" w14:textId="63B99D71" w:rsidR="006A4757" w:rsidRPr="00C57E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5.2 Não será iniciado Grupos de Est</w:t>
      </w:r>
      <w:r w:rsidRPr="00C57E4C">
        <w:rPr>
          <w:color w:val="000000" w:themeColor="text1"/>
          <w:sz w:val="24"/>
          <w:szCs w:val="24"/>
        </w:rPr>
        <w:t>udo</w:t>
      </w:r>
      <w:r w:rsidR="00C21AE8" w:rsidRPr="00C57E4C">
        <w:rPr>
          <w:color w:val="000000" w:themeColor="text1"/>
          <w:sz w:val="24"/>
          <w:szCs w:val="24"/>
        </w:rPr>
        <w:t>s</w:t>
      </w:r>
      <w:r w:rsidRPr="00C57E4C">
        <w:rPr>
          <w:color w:val="000000" w:themeColor="text1"/>
          <w:sz w:val="24"/>
          <w:szCs w:val="24"/>
        </w:rPr>
        <w:t xml:space="preserve"> com menos de </w:t>
      </w:r>
      <w:r w:rsidR="006A5D19" w:rsidRPr="00C57E4C">
        <w:rPr>
          <w:color w:val="000000" w:themeColor="text1"/>
          <w:sz w:val="24"/>
          <w:szCs w:val="24"/>
        </w:rPr>
        <w:t>10</w:t>
      </w:r>
      <w:r w:rsidRPr="00C57E4C">
        <w:rPr>
          <w:color w:val="000000" w:themeColor="text1"/>
          <w:sz w:val="24"/>
          <w:szCs w:val="24"/>
        </w:rPr>
        <w:t xml:space="preserve"> (</w:t>
      </w:r>
      <w:r w:rsidR="006A5D19" w:rsidRPr="00C57E4C">
        <w:rPr>
          <w:color w:val="000000" w:themeColor="text1"/>
          <w:sz w:val="24"/>
          <w:szCs w:val="24"/>
        </w:rPr>
        <w:t>dez</w:t>
      </w:r>
      <w:r w:rsidRPr="00C57E4C">
        <w:rPr>
          <w:color w:val="000000" w:themeColor="text1"/>
          <w:sz w:val="24"/>
          <w:szCs w:val="24"/>
        </w:rPr>
        <w:t xml:space="preserve">) estudantes; </w:t>
      </w:r>
    </w:p>
    <w:p w14:paraId="1607435F" w14:textId="724ACB24" w:rsidR="006A4757" w:rsidRPr="00C57E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57E4C">
        <w:rPr>
          <w:color w:val="000000" w:themeColor="text1"/>
          <w:sz w:val="24"/>
          <w:szCs w:val="24"/>
        </w:rPr>
        <w:t xml:space="preserve">5.3 As atividades dos Grupos de Estudos terão início no dia </w:t>
      </w:r>
      <w:r w:rsidRPr="00C57E4C">
        <w:rPr>
          <w:b/>
          <w:bCs/>
          <w:color w:val="000000" w:themeColor="text1"/>
          <w:sz w:val="24"/>
          <w:szCs w:val="24"/>
        </w:rPr>
        <w:t>0</w:t>
      </w:r>
      <w:r w:rsidR="00AF6434" w:rsidRPr="00C57E4C">
        <w:rPr>
          <w:b/>
          <w:bCs/>
          <w:color w:val="000000" w:themeColor="text1"/>
          <w:sz w:val="24"/>
          <w:szCs w:val="24"/>
        </w:rPr>
        <w:t>9</w:t>
      </w:r>
      <w:r w:rsidRPr="00C57E4C">
        <w:rPr>
          <w:b/>
          <w:bCs/>
          <w:color w:val="000000" w:themeColor="text1"/>
          <w:sz w:val="24"/>
          <w:szCs w:val="24"/>
        </w:rPr>
        <w:t>/0</w:t>
      </w:r>
      <w:r w:rsidR="00907350" w:rsidRPr="00C57E4C">
        <w:rPr>
          <w:b/>
          <w:bCs/>
          <w:color w:val="000000" w:themeColor="text1"/>
          <w:sz w:val="24"/>
          <w:szCs w:val="24"/>
        </w:rPr>
        <w:t>3</w:t>
      </w:r>
      <w:r w:rsidRPr="00C57E4C">
        <w:rPr>
          <w:b/>
          <w:bCs/>
          <w:color w:val="000000" w:themeColor="text1"/>
          <w:sz w:val="24"/>
          <w:szCs w:val="24"/>
        </w:rPr>
        <w:t xml:space="preserve"> </w:t>
      </w:r>
      <w:r w:rsidR="00103CE5" w:rsidRPr="00C57E4C">
        <w:rPr>
          <w:b/>
          <w:bCs/>
          <w:color w:val="000000" w:themeColor="text1"/>
          <w:sz w:val="24"/>
          <w:szCs w:val="24"/>
        </w:rPr>
        <w:t>e término em</w:t>
      </w:r>
      <w:r w:rsidRPr="00C57E4C">
        <w:rPr>
          <w:b/>
          <w:bCs/>
          <w:color w:val="000000" w:themeColor="text1"/>
          <w:sz w:val="24"/>
          <w:szCs w:val="24"/>
        </w:rPr>
        <w:t xml:space="preserve"> </w:t>
      </w:r>
      <w:r w:rsidR="00907350" w:rsidRPr="00C57E4C">
        <w:rPr>
          <w:b/>
          <w:bCs/>
          <w:color w:val="000000" w:themeColor="text1"/>
          <w:sz w:val="24"/>
          <w:szCs w:val="24"/>
        </w:rPr>
        <w:t>30</w:t>
      </w:r>
      <w:r w:rsidRPr="00C57E4C">
        <w:rPr>
          <w:b/>
          <w:bCs/>
          <w:color w:val="000000" w:themeColor="text1"/>
          <w:sz w:val="24"/>
          <w:szCs w:val="24"/>
        </w:rPr>
        <w:t>/06/ 202</w:t>
      </w:r>
      <w:r w:rsidR="00907350" w:rsidRPr="00C57E4C">
        <w:rPr>
          <w:b/>
          <w:bCs/>
          <w:color w:val="000000" w:themeColor="text1"/>
          <w:sz w:val="24"/>
          <w:szCs w:val="24"/>
        </w:rPr>
        <w:t>6</w:t>
      </w:r>
      <w:r w:rsidRPr="00C57E4C">
        <w:rPr>
          <w:color w:val="000000" w:themeColor="text1"/>
          <w:sz w:val="24"/>
          <w:szCs w:val="24"/>
        </w:rPr>
        <w:t>;</w:t>
      </w:r>
    </w:p>
    <w:p w14:paraId="175E3812" w14:textId="23581511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765C9">
        <w:rPr>
          <w:sz w:val="24"/>
          <w:szCs w:val="24"/>
        </w:rPr>
        <w:t>4</w:t>
      </w:r>
      <w:r>
        <w:rPr>
          <w:sz w:val="24"/>
          <w:szCs w:val="24"/>
        </w:rPr>
        <w:t xml:space="preserve"> Os Grupos de Es</w:t>
      </w:r>
      <w:r w:rsidRPr="00C57E4C">
        <w:rPr>
          <w:color w:val="000000" w:themeColor="text1"/>
          <w:sz w:val="24"/>
          <w:szCs w:val="24"/>
        </w:rPr>
        <w:t>tudo</w:t>
      </w:r>
      <w:r w:rsidR="00CB13B0" w:rsidRPr="00C57E4C">
        <w:rPr>
          <w:color w:val="000000" w:themeColor="text1"/>
          <w:sz w:val="24"/>
          <w:szCs w:val="24"/>
        </w:rPr>
        <w:t>s</w:t>
      </w:r>
      <w:r w:rsidRPr="00C57E4C">
        <w:rPr>
          <w:color w:val="000000" w:themeColor="text1"/>
          <w:sz w:val="24"/>
          <w:szCs w:val="24"/>
        </w:rPr>
        <w:t xml:space="preserve"> devem funcionar</w:t>
      </w:r>
      <w:r w:rsidR="0010540D" w:rsidRPr="00C57E4C">
        <w:rPr>
          <w:color w:val="000000" w:themeColor="text1"/>
          <w:sz w:val="24"/>
          <w:szCs w:val="24"/>
        </w:rPr>
        <w:t xml:space="preserve"> presencialmente,</w:t>
      </w:r>
      <w:r w:rsidRPr="00C57E4C">
        <w:rPr>
          <w:color w:val="000000" w:themeColor="text1"/>
          <w:sz w:val="24"/>
          <w:szCs w:val="24"/>
        </w:rPr>
        <w:t xml:space="preserve"> com enc</w:t>
      </w:r>
      <w:r>
        <w:rPr>
          <w:sz w:val="24"/>
          <w:szCs w:val="24"/>
        </w:rPr>
        <w:t>ontros semanais sob a orientação de um docente com duração de 1 hora</w:t>
      </w:r>
      <w:r w:rsidRPr="0010540D">
        <w:rPr>
          <w:color w:val="EE0000"/>
          <w:sz w:val="24"/>
          <w:szCs w:val="24"/>
        </w:rPr>
        <w:t xml:space="preserve"> </w:t>
      </w:r>
      <w:r>
        <w:rPr>
          <w:sz w:val="24"/>
          <w:szCs w:val="24"/>
        </w:rPr>
        <w:t>e ocorre</w:t>
      </w:r>
      <w:r w:rsidR="000356B8">
        <w:rPr>
          <w:sz w:val="24"/>
          <w:szCs w:val="24"/>
        </w:rPr>
        <w:t>rão</w:t>
      </w:r>
      <w:r>
        <w:rPr>
          <w:sz w:val="24"/>
          <w:szCs w:val="24"/>
        </w:rPr>
        <w:t xml:space="preserve"> nas dependências da IES; </w:t>
      </w:r>
      <w:r w:rsidR="00987882">
        <w:rPr>
          <w:sz w:val="24"/>
          <w:szCs w:val="24"/>
        </w:rPr>
        <w:t xml:space="preserve"> </w:t>
      </w:r>
    </w:p>
    <w:p w14:paraId="1499BEC4" w14:textId="60810ACF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765C9">
        <w:rPr>
          <w:sz w:val="24"/>
          <w:szCs w:val="24"/>
        </w:rPr>
        <w:t>5</w:t>
      </w:r>
      <w:r>
        <w:rPr>
          <w:sz w:val="24"/>
          <w:szCs w:val="24"/>
        </w:rPr>
        <w:t xml:space="preserve"> A cada encontro a frequência deve ser registrada;</w:t>
      </w:r>
    </w:p>
    <w:p w14:paraId="69382FD4" w14:textId="0203D22C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F765C9">
        <w:rPr>
          <w:sz w:val="24"/>
          <w:szCs w:val="24"/>
        </w:rPr>
        <w:t>6</w:t>
      </w:r>
      <w:r>
        <w:rPr>
          <w:sz w:val="24"/>
          <w:szCs w:val="24"/>
        </w:rPr>
        <w:t xml:space="preserve"> Poderão ocorrer encontros externos desde que, antecipadamente, informados à Coordenação de Pesquisa, Extensão e Intercâmbio.</w:t>
      </w:r>
      <w:r w:rsidR="001D7741">
        <w:rPr>
          <w:sz w:val="24"/>
          <w:szCs w:val="24"/>
        </w:rPr>
        <w:t xml:space="preserve"> </w:t>
      </w:r>
    </w:p>
    <w:p w14:paraId="2B8FD4EC" w14:textId="77777777" w:rsidR="006A4757" w:rsidRDefault="006A4757">
      <w:pPr>
        <w:spacing w:after="0" w:line="240" w:lineRule="auto"/>
        <w:jc w:val="both"/>
        <w:rPr>
          <w:sz w:val="24"/>
          <w:szCs w:val="24"/>
        </w:rPr>
      </w:pPr>
    </w:p>
    <w:p w14:paraId="47E833B5" w14:textId="77777777" w:rsidR="006A4757" w:rsidRDefault="0000000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DA EXCLUSÃO DO ALUNO DOS GRUPOS DE ESTUDOS</w:t>
      </w:r>
    </w:p>
    <w:p w14:paraId="321475A8" w14:textId="38AB7BBD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6.1 O participante pode ser desligado do Gru</w:t>
      </w:r>
      <w:r w:rsidRPr="00D9274C">
        <w:rPr>
          <w:color w:val="000000" w:themeColor="text1"/>
          <w:sz w:val="24"/>
          <w:szCs w:val="24"/>
        </w:rPr>
        <w:t>po de Estudo</w:t>
      </w:r>
      <w:r w:rsidR="00987882" w:rsidRPr="00D9274C">
        <w:rPr>
          <w:color w:val="000000" w:themeColor="text1"/>
          <w:sz w:val="24"/>
          <w:szCs w:val="24"/>
        </w:rPr>
        <w:t>s</w:t>
      </w:r>
      <w:r w:rsidRPr="00D9274C">
        <w:rPr>
          <w:color w:val="000000" w:themeColor="text1"/>
          <w:sz w:val="24"/>
          <w:szCs w:val="24"/>
        </w:rPr>
        <w:t xml:space="preserve"> por decisão do professor orientador e da Coordenação de Pesquisa, Extensão e Intercâmbio, pelas seguintes razões:</w:t>
      </w:r>
    </w:p>
    <w:p w14:paraId="55F26BC5" w14:textId="77777777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I – ter mais de três faltas;</w:t>
      </w:r>
    </w:p>
    <w:p w14:paraId="501D582E" w14:textId="77777777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II - descumprimento das tarefas atribuídas pelo professor;</w:t>
      </w:r>
    </w:p>
    <w:p w14:paraId="10CCC0F8" w14:textId="77777777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III – por prática de qualquer ato ofensivo às normas disciplinares da IES.</w:t>
      </w:r>
    </w:p>
    <w:p w14:paraId="1A139EEC" w14:textId="77777777" w:rsidR="006A4757" w:rsidRPr="00D9274C" w:rsidRDefault="006A4757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14:paraId="7DC47961" w14:textId="77777777" w:rsidR="006A4757" w:rsidRPr="00D9274C" w:rsidRDefault="00000000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 w:rsidRPr="00D9274C">
        <w:rPr>
          <w:b/>
          <w:color w:val="000000" w:themeColor="text1"/>
          <w:sz w:val="24"/>
          <w:szCs w:val="24"/>
        </w:rPr>
        <w:t>7. DISPOSIÇÕES FINAIS</w:t>
      </w:r>
    </w:p>
    <w:p w14:paraId="75718089" w14:textId="5B5CE2A4" w:rsidR="006A4757" w:rsidRPr="00D9274C" w:rsidRDefault="0000000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9274C">
        <w:rPr>
          <w:color w:val="000000" w:themeColor="text1"/>
          <w:sz w:val="24"/>
          <w:szCs w:val="24"/>
        </w:rPr>
        <w:t>7.1 Os participantes que concluírem as atividades do Grupo de Estudo</w:t>
      </w:r>
      <w:r w:rsidR="00CB53E9" w:rsidRPr="00D9274C">
        <w:rPr>
          <w:color w:val="000000" w:themeColor="text1"/>
          <w:sz w:val="24"/>
          <w:szCs w:val="24"/>
        </w:rPr>
        <w:t>s</w:t>
      </w:r>
      <w:r w:rsidRPr="00D9274C">
        <w:rPr>
          <w:color w:val="000000" w:themeColor="text1"/>
          <w:sz w:val="24"/>
          <w:szCs w:val="24"/>
        </w:rPr>
        <w:t xml:space="preserve"> receberão Certificado</w:t>
      </w:r>
      <w:r w:rsidR="00E8223E" w:rsidRPr="00D9274C">
        <w:rPr>
          <w:color w:val="000000" w:themeColor="text1"/>
          <w:sz w:val="24"/>
          <w:szCs w:val="24"/>
        </w:rPr>
        <w:t xml:space="preserve"> de participação</w:t>
      </w:r>
      <w:r w:rsidRPr="00D9274C">
        <w:rPr>
          <w:color w:val="000000" w:themeColor="text1"/>
          <w:sz w:val="24"/>
          <w:szCs w:val="24"/>
        </w:rPr>
        <w:t>;</w:t>
      </w:r>
    </w:p>
    <w:p w14:paraId="1E5D032E" w14:textId="7417F51E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7.2 As atividades do Grupo de Estudo</w:t>
      </w:r>
      <w:r w:rsidR="00E8223E" w:rsidRPr="00DE503E">
        <w:rPr>
          <w:color w:val="EE0000"/>
          <w:sz w:val="24"/>
          <w:szCs w:val="24"/>
        </w:rPr>
        <w:t>s</w:t>
      </w:r>
      <w:r>
        <w:rPr>
          <w:sz w:val="24"/>
          <w:szCs w:val="24"/>
        </w:rPr>
        <w:t xml:space="preserve"> poderão ser computadas pelos estudantes como Atividades Complementares, de acordo com o regulamento do mesmo;</w:t>
      </w:r>
      <w:r w:rsidR="00E8223E">
        <w:rPr>
          <w:sz w:val="24"/>
          <w:szCs w:val="24"/>
        </w:rPr>
        <w:t xml:space="preserve">  </w:t>
      </w:r>
    </w:p>
    <w:p w14:paraId="714FB57A" w14:textId="77777777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 Após o encerramento, a Coordenação de Pesquisa, Extensão e Intercâmbio encaminhará relatório das atividades desenvolvidas por cada Grupo à Reitora; </w:t>
      </w:r>
    </w:p>
    <w:p w14:paraId="19F20B40" w14:textId="442BE833" w:rsidR="006A4757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7.4 Os casos omissos serão decididos pela Reitora d</w:t>
      </w:r>
      <w:r w:rsidR="00103CE5">
        <w:rPr>
          <w:sz w:val="24"/>
          <w:szCs w:val="24"/>
        </w:rPr>
        <w:t>este Centro Universitário</w:t>
      </w:r>
      <w:r>
        <w:rPr>
          <w:sz w:val="24"/>
          <w:szCs w:val="24"/>
        </w:rPr>
        <w:t>.</w:t>
      </w:r>
    </w:p>
    <w:p w14:paraId="75A64886" w14:textId="77777777" w:rsidR="006A4757" w:rsidRDefault="006A4757">
      <w:pPr>
        <w:spacing w:after="0" w:line="240" w:lineRule="auto"/>
        <w:jc w:val="both"/>
        <w:rPr>
          <w:sz w:val="24"/>
          <w:szCs w:val="24"/>
        </w:rPr>
      </w:pPr>
    </w:p>
    <w:p w14:paraId="5394B8BB" w14:textId="5FDCE1F6" w:rsidR="006A4757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Olinda, </w:t>
      </w:r>
      <w:r w:rsidR="00E05696"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 w:rsidR="00E05696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</w:t>
      </w:r>
      <w:r w:rsidR="00E05696">
        <w:rPr>
          <w:sz w:val="24"/>
          <w:szCs w:val="24"/>
        </w:rPr>
        <w:t>6</w:t>
      </w:r>
    </w:p>
    <w:p w14:paraId="0B7FB36E" w14:textId="77777777" w:rsidR="006A4757" w:rsidRDefault="006A4757">
      <w:pPr>
        <w:spacing w:after="0" w:line="240" w:lineRule="auto"/>
        <w:jc w:val="center"/>
        <w:rPr>
          <w:sz w:val="24"/>
          <w:szCs w:val="24"/>
        </w:rPr>
      </w:pPr>
    </w:p>
    <w:p w14:paraId="3D13401A" w14:textId="77777777" w:rsidR="006A4757" w:rsidRDefault="006A4757">
      <w:pPr>
        <w:spacing w:after="0" w:line="240" w:lineRule="auto"/>
        <w:jc w:val="center"/>
        <w:rPr>
          <w:sz w:val="24"/>
          <w:szCs w:val="24"/>
        </w:rPr>
      </w:pPr>
    </w:p>
    <w:p w14:paraId="268F07AE" w14:textId="77777777" w:rsidR="006A4757" w:rsidRDefault="00000000">
      <w:pPr>
        <w:pBdr>
          <w:top w:val="nil"/>
          <w:left w:val="nil"/>
          <w:bottom w:val="nil"/>
          <w:right w:val="nil"/>
          <w:between w:val="nil"/>
        </w:pBdr>
        <w:spacing w:after="140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Profª. Ivânia Maria de Barros Melo Dias</w:t>
      </w:r>
    </w:p>
    <w:p w14:paraId="51D935F2" w14:textId="6A5C6343" w:rsidR="006A4757" w:rsidRDefault="00000000" w:rsidP="006372B9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Reitora UNIAESO</w:t>
      </w:r>
    </w:p>
    <w:sectPr w:rsidR="006A4757">
      <w:footerReference w:type="default" r:id="rId8"/>
      <w:pgSz w:w="11906" w:h="16838"/>
      <w:pgMar w:top="1701" w:right="1134" w:bottom="851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51C0" w14:textId="77777777" w:rsidR="00614890" w:rsidRDefault="00614890">
      <w:pPr>
        <w:spacing w:after="0" w:line="240" w:lineRule="auto"/>
      </w:pPr>
      <w:r>
        <w:separator/>
      </w:r>
    </w:p>
  </w:endnote>
  <w:endnote w:type="continuationSeparator" w:id="0">
    <w:p w14:paraId="6B8FF0DB" w14:textId="77777777" w:rsidR="00614890" w:rsidRDefault="0061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3A5A" w14:textId="77777777" w:rsidR="006A47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64E0">
      <w:rPr>
        <w:noProof/>
        <w:color w:val="000000"/>
      </w:rPr>
      <w:t>1</w:t>
    </w:r>
    <w:r>
      <w:rPr>
        <w:color w:val="000000"/>
      </w:rPr>
      <w:fldChar w:fldCharType="end"/>
    </w:r>
  </w:p>
  <w:p w14:paraId="324B8130" w14:textId="77777777" w:rsidR="006A4757" w:rsidRDefault="006A47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3E03" w14:textId="77777777" w:rsidR="00614890" w:rsidRDefault="00614890">
      <w:pPr>
        <w:spacing w:after="0" w:line="240" w:lineRule="auto"/>
      </w:pPr>
      <w:r>
        <w:separator/>
      </w:r>
    </w:p>
  </w:footnote>
  <w:footnote w:type="continuationSeparator" w:id="0">
    <w:p w14:paraId="31184CB1" w14:textId="77777777" w:rsidR="00614890" w:rsidRDefault="00614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57"/>
    <w:rsid w:val="00011880"/>
    <w:rsid w:val="000356B8"/>
    <w:rsid w:val="0005306C"/>
    <w:rsid w:val="00103CE5"/>
    <w:rsid w:val="0010540D"/>
    <w:rsid w:val="001343A3"/>
    <w:rsid w:val="0014224A"/>
    <w:rsid w:val="0016130B"/>
    <w:rsid w:val="001C4C83"/>
    <w:rsid w:val="001D7741"/>
    <w:rsid w:val="00242411"/>
    <w:rsid w:val="002A3474"/>
    <w:rsid w:val="002B700A"/>
    <w:rsid w:val="002C4FE1"/>
    <w:rsid w:val="002D4784"/>
    <w:rsid w:val="0034573C"/>
    <w:rsid w:val="003A1C1E"/>
    <w:rsid w:val="003D04B6"/>
    <w:rsid w:val="00474064"/>
    <w:rsid w:val="00495CE7"/>
    <w:rsid w:val="004A2562"/>
    <w:rsid w:val="004C1759"/>
    <w:rsid w:val="00525F42"/>
    <w:rsid w:val="00546932"/>
    <w:rsid w:val="00551E65"/>
    <w:rsid w:val="00593941"/>
    <w:rsid w:val="005D5E1F"/>
    <w:rsid w:val="005F0223"/>
    <w:rsid w:val="00614890"/>
    <w:rsid w:val="006372B9"/>
    <w:rsid w:val="00641EBA"/>
    <w:rsid w:val="006956FC"/>
    <w:rsid w:val="006A4757"/>
    <w:rsid w:val="006A5D19"/>
    <w:rsid w:val="00724784"/>
    <w:rsid w:val="007B3083"/>
    <w:rsid w:val="007B64E2"/>
    <w:rsid w:val="007F6125"/>
    <w:rsid w:val="008C65AB"/>
    <w:rsid w:val="008F0B03"/>
    <w:rsid w:val="00907350"/>
    <w:rsid w:val="00987882"/>
    <w:rsid w:val="00AE1809"/>
    <w:rsid w:val="00AF6434"/>
    <w:rsid w:val="00B164E0"/>
    <w:rsid w:val="00B516F4"/>
    <w:rsid w:val="00B85046"/>
    <w:rsid w:val="00C21AE8"/>
    <w:rsid w:val="00C52501"/>
    <w:rsid w:val="00C57E4C"/>
    <w:rsid w:val="00C6145C"/>
    <w:rsid w:val="00CB13B0"/>
    <w:rsid w:val="00CB53E9"/>
    <w:rsid w:val="00CD4CCF"/>
    <w:rsid w:val="00D0785E"/>
    <w:rsid w:val="00D10BB4"/>
    <w:rsid w:val="00D60BB0"/>
    <w:rsid w:val="00D9274C"/>
    <w:rsid w:val="00DE503E"/>
    <w:rsid w:val="00DF4B61"/>
    <w:rsid w:val="00E05696"/>
    <w:rsid w:val="00E574B1"/>
    <w:rsid w:val="00E8223E"/>
    <w:rsid w:val="00F00D28"/>
    <w:rsid w:val="00F0756B"/>
    <w:rsid w:val="00F12D71"/>
    <w:rsid w:val="00F46A90"/>
    <w:rsid w:val="00F7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8DF2"/>
  <w15:docId w15:val="{8329DB09-832D-4536-B0FD-9B4B7980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0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LinkdaInternet">
    <w:name w:val="Link da Internet"/>
    <w:basedOn w:val="Fontepargpadro"/>
    <w:uiPriority w:val="99"/>
    <w:rsid w:val="0093350B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4A23"/>
  </w:style>
  <w:style w:type="character" w:customStyle="1" w:styleId="RodapChar">
    <w:name w:val="Rodapé Char"/>
    <w:basedOn w:val="Fontepargpadro"/>
    <w:link w:val="Rodap"/>
    <w:uiPriority w:val="99"/>
    <w:qFormat/>
    <w:rsid w:val="005A4A23"/>
  </w:style>
  <w:style w:type="character" w:customStyle="1" w:styleId="ListLabel1">
    <w:name w:val="ListLabel 1"/>
    <w:qFormat/>
    <w:rPr>
      <w:rFonts w:ascii="Arial" w:hAnsi="Arial" w:cs="Arial"/>
      <w:i/>
      <w:iCs/>
      <w:sz w:val="24"/>
      <w:szCs w:val="24"/>
    </w:rPr>
  </w:style>
  <w:style w:type="character" w:customStyle="1" w:styleId="ListLabel2">
    <w:name w:val="ListLabel 2"/>
    <w:qFormat/>
    <w:rPr>
      <w:rFonts w:ascii="Arial" w:hAnsi="Arial" w:cs="Arial"/>
      <w:sz w:val="24"/>
      <w:szCs w:val="24"/>
    </w:rPr>
  </w:style>
  <w:style w:type="character" w:customStyle="1" w:styleId="ListLabel3">
    <w:name w:val="ListLabel 3"/>
    <w:qFormat/>
    <w:rPr>
      <w:rFonts w:ascii="Arial" w:hAnsi="Arial" w:cs="Arial"/>
      <w:i/>
      <w:iCs/>
      <w:sz w:val="24"/>
      <w:szCs w:val="24"/>
    </w:rPr>
  </w:style>
  <w:style w:type="character" w:customStyle="1" w:styleId="ListLabel4">
    <w:name w:val="ListLabel 4"/>
    <w:qFormat/>
    <w:rPr>
      <w:rFonts w:ascii="Arial" w:hAnsi="Arial" w:cs="Arial"/>
      <w:sz w:val="24"/>
      <w:szCs w:val="24"/>
    </w:rPr>
  </w:style>
  <w:style w:type="character" w:customStyle="1" w:styleId="ListLabel5">
    <w:name w:val="ListLabel 5"/>
    <w:qFormat/>
    <w:rPr>
      <w:rFonts w:ascii="Arial" w:hAnsi="Arial" w:cs="Arial"/>
      <w:i/>
      <w:iCs/>
      <w:sz w:val="24"/>
      <w:szCs w:val="24"/>
    </w:rPr>
  </w:style>
  <w:style w:type="character" w:customStyle="1" w:styleId="ListLabel6">
    <w:name w:val="ListLabel 6"/>
    <w:qFormat/>
    <w:rPr>
      <w:rFonts w:ascii="Arial" w:hAnsi="Arial" w:cs="Arial"/>
      <w:sz w:val="24"/>
      <w:szCs w:val="24"/>
    </w:rPr>
  </w:style>
  <w:style w:type="character" w:customStyle="1" w:styleId="ListLabel7">
    <w:name w:val="ListLabel 7"/>
    <w:qFormat/>
    <w:rPr>
      <w:rFonts w:ascii="Arial" w:hAnsi="Arial" w:cs="Arial"/>
      <w:i/>
      <w:iCs/>
      <w:sz w:val="24"/>
      <w:szCs w:val="24"/>
    </w:rPr>
  </w:style>
  <w:style w:type="character" w:customStyle="1" w:styleId="ListLabel8">
    <w:name w:val="ListLabel 8"/>
    <w:qFormat/>
    <w:rPr>
      <w:rFonts w:ascii="Arial" w:hAnsi="Arial" w:cs="Arial"/>
      <w:sz w:val="24"/>
      <w:szCs w:val="24"/>
    </w:rPr>
  </w:style>
  <w:style w:type="character" w:customStyle="1" w:styleId="ListLabel9">
    <w:name w:val="ListLabel 9"/>
    <w:qFormat/>
    <w:rPr>
      <w:rFonts w:ascii="Arial" w:hAnsi="Arial" w:cs="Arial"/>
      <w:i/>
      <w:iCs/>
      <w:sz w:val="24"/>
      <w:szCs w:val="24"/>
    </w:rPr>
  </w:style>
  <w:style w:type="character" w:customStyle="1" w:styleId="ListLabel10">
    <w:name w:val="ListLabel 10"/>
    <w:qFormat/>
    <w:rPr>
      <w:rFonts w:ascii="Arial" w:hAnsi="Arial" w:cs="Arial"/>
      <w:sz w:val="24"/>
      <w:szCs w:val="24"/>
    </w:rPr>
  </w:style>
  <w:style w:type="character" w:customStyle="1" w:styleId="ListLabel11">
    <w:name w:val="ListLabel 11"/>
    <w:qFormat/>
    <w:rPr>
      <w:rFonts w:ascii="Arial" w:hAnsi="Arial" w:cs="Arial"/>
      <w:i/>
      <w:iCs/>
      <w:sz w:val="24"/>
      <w:szCs w:val="24"/>
    </w:rPr>
  </w:style>
  <w:style w:type="character" w:customStyle="1" w:styleId="ListLabel12">
    <w:name w:val="ListLabel 12"/>
    <w:qFormat/>
    <w:rPr>
      <w:rFonts w:ascii="Arial" w:hAnsi="Arial" w:cs="Arial"/>
      <w:sz w:val="24"/>
      <w:szCs w:val="24"/>
    </w:rPr>
  </w:style>
  <w:style w:type="character" w:customStyle="1" w:styleId="ListLabel13">
    <w:name w:val="ListLabel 13"/>
    <w:qFormat/>
    <w:rPr>
      <w:rFonts w:ascii="Arial" w:hAnsi="Arial" w:cs="Arial"/>
      <w:i/>
      <w:iCs/>
      <w:sz w:val="24"/>
      <w:szCs w:val="24"/>
    </w:rPr>
  </w:style>
  <w:style w:type="character" w:customStyle="1" w:styleId="ListLabel14">
    <w:name w:val="ListLabel 14"/>
    <w:qFormat/>
    <w:rPr>
      <w:rFonts w:ascii="Arial" w:hAnsi="Arial" w:cs="Arial"/>
      <w:sz w:val="24"/>
      <w:szCs w:val="24"/>
    </w:rPr>
  </w:style>
  <w:style w:type="character" w:customStyle="1" w:styleId="ListLabel15">
    <w:name w:val="ListLabel 15"/>
    <w:qFormat/>
    <w:rPr>
      <w:rFonts w:ascii="Arial" w:hAnsi="Arial" w:cs="Arial"/>
      <w:i/>
      <w:iCs/>
      <w:sz w:val="24"/>
      <w:szCs w:val="24"/>
    </w:rPr>
  </w:style>
  <w:style w:type="character" w:customStyle="1" w:styleId="ListLabel16">
    <w:name w:val="ListLabel 16"/>
    <w:qFormat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9335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A4A2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A4A2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9335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0039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39C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GhztRmTPx7VT9ZWY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dHaU18Rre0/MDrV4Ymb2laE3g==">CgMxLjA4AHIhMWVxSEstc2g0eWNlZWdwUGNnRzdiQm53QVpsVDZIVTJy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Ivânia Barros Melo</dc:creator>
  <cp:lastModifiedBy>Milena Travassos</cp:lastModifiedBy>
  <cp:revision>11</cp:revision>
  <dcterms:created xsi:type="dcterms:W3CDTF">2026-02-13T18:27:00Z</dcterms:created>
  <dcterms:modified xsi:type="dcterms:W3CDTF">2026-02-22T00:04:00Z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